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无锡市东绛实验小学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定于2023年7月26日10:00时起至2023年7月27日10:00时止（延时的除外）在京东网络资产竞价平台（网址http://zichan.jd.com）进行对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其电脑等固定资产残值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联系地址：无锡市滨湖区南湖路42号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                                 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1FA346B0"/>
    <w:rsid w:val="21CF4F08"/>
    <w:rsid w:val="22A7378F"/>
    <w:rsid w:val="360243A2"/>
    <w:rsid w:val="39096AFA"/>
    <w:rsid w:val="3C7E335B"/>
    <w:rsid w:val="3D9372DA"/>
    <w:rsid w:val="437C436D"/>
    <w:rsid w:val="4C1A0695"/>
    <w:rsid w:val="4CAD3AA9"/>
    <w:rsid w:val="5338205E"/>
    <w:rsid w:val="670A38BA"/>
    <w:rsid w:val="67DF4C89"/>
    <w:rsid w:val="68D0437B"/>
    <w:rsid w:val="6AC56475"/>
    <w:rsid w:val="6B0625EA"/>
    <w:rsid w:val="7D31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2023-07-20T02:33:18Z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30FD497C1663406CB413FDE912C20991_13</vt:lpwstr>
  </property>
</Properties>
</file>