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bookmarkStart w:id="0" w:name="_GoBack"/>
      <w:r>
        <w:rPr>
          <w:rFonts w:hint="eastAsia" w:ascii="宋体" w:hAnsi="宋体" w:eastAsia="宋体" w:cs="宋体"/>
        </w:rPr>
        <w:t>一、</w:t>
      </w:r>
      <w:r>
        <w:rPr>
          <w:rFonts w:hint="eastAsia" w:ascii="宋体" w:hAnsi="宋体" w:eastAsia="宋体" w:cs="宋体"/>
          <w:lang w:val="en-US" w:eastAsia="zh-CN"/>
        </w:rPr>
        <w:t>无锡经济开发区太湖街道天鹅湖花园社区工作站</w:t>
      </w:r>
      <w:r>
        <w:rPr>
          <w:rFonts w:hint="eastAsia" w:ascii="宋体" w:hAnsi="宋体" w:eastAsia="宋体" w:cs="宋体"/>
        </w:rPr>
        <w:t>定于202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日10:00时起至202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日10:00时止（延时的除外）在京东网络资产竞价平台（网址http://zichan.jd.com）进行对</w:t>
      </w:r>
      <w:r>
        <w:rPr>
          <w:rFonts w:hint="eastAsia" w:ascii="宋体" w:hAnsi="宋体" w:eastAsia="宋体" w:cs="宋体"/>
          <w:lang w:val="en-US" w:eastAsia="zh-CN"/>
        </w:rPr>
        <w:t>无锡经济开发区太湖街道天鹅湖花园社区工作站核酸检测房</w:t>
      </w:r>
      <w:r>
        <w:rPr>
          <w:rFonts w:hint="eastAsia" w:ascii="宋体" w:hAnsi="宋体" w:eastAsia="宋体" w:cs="宋体"/>
        </w:rPr>
        <w:t>的残值公开竞价活动，现就有关的网上竞价事宜敬告各位竞买人.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（一）</w:t>
      </w:r>
      <w:r>
        <w:rPr>
          <w:rFonts w:hint="eastAsia" w:ascii="宋体" w:hAnsi="宋体" w:eastAsia="宋体" w:cs="宋体"/>
          <w:lang w:val="en-US" w:eastAsia="zh-CN"/>
        </w:rPr>
        <w:t>产权方</w:t>
      </w:r>
      <w:r>
        <w:rPr>
          <w:rFonts w:hint="eastAsia" w:ascii="宋体" w:hAnsi="宋体" w:eastAsia="宋体" w:cs="宋体"/>
        </w:rPr>
        <w:t>单位工作人员（含编制外聘用人员）和工作人员近亲属；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（二）网络服务提供者；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（三）承担竞价辅助工作的社会机构或者组织。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五、本次竞价活动设置延时出价功能，在竞价活动结束前，每最后5分钟如果有竞买人出价，就自动延迟5分钟。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宋体" w:hAnsi="宋体" w:eastAsia="宋体" w:cs="宋体"/>
          <w:lang w:val="en-US" w:eastAsia="zh-CN"/>
        </w:rPr>
        <w:t>产权方</w:t>
      </w:r>
      <w:r>
        <w:rPr>
          <w:rFonts w:hint="eastAsia" w:ascii="宋体" w:hAnsi="宋体" w:eastAsia="宋体" w:cs="宋体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竞拍成交后，本标的物竞得者原冻结的保证金自动转化为成交款，买受人须在成交之时起</w:t>
      </w:r>
      <w:r>
        <w:rPr>
          <w:rFonts w:hint="eastAsia" w:ascii="宋体" w:hAnsi="宋体" w:eastAsia="宋体" w:cs="宋体"/>
          <w:lang w:val="en-US" w:eastAsia="zh-CN"/>
        </w:rPr>
        <w:t>5个工作</w:t>
      </w:r>
      <w:r>
        <w:rPr>
          <w:rFonts w:hint="eastAsia" w:ascii="宋体" w:hAnsi="宋体" w:eastAsia="宋体" w:cs="宋体"/>
        </w:rPr>
        <w:t>日内，通过线下支付拍卖余款，由买受人结算给</w:t>
      </w:r>
      <w:r>
        <w:rPr>
          <w:rFonts w:hint="eastAsia" w:ascii="宋体" w:hAnsi="宋体" w:eastAsia="宋体" w:cs="宋体"/>
          <w:lang w:val="en-US" w:eastAsia="zh-CN"/>
        </w:rPr>
        <w:t>产权方</w:t>
      </w:r>
      <w:r>
        <w:rPr>
          <w:rFonts w:hint="eastAsia" w:ascii="宋体" w:hAnsi="宋体" w:eastAsia="宋体" w:cs="宋体"/>
        </w:rPr>
        <w:t>。买受人在交齐所有成交款后</w:t>
      </w:r>
      <w:r>
        <w:rPr>
          <w:rFonts w:hint="eastAsia" w:ascii="宋体" w:hAnsi="宋体" w:eastAsia="宋体" w:cs="宋体"/>
          <w:lang w:val="en-US" w:eastAsia="zh-CN"/>
        </w:rPr>
        <w:t>5个工作</w:t>
      </w:r>
      <w:r>
        <w:rPr>
          <w:rFonts w:hint="eastAsia" w:ascii="宋体" w:hAnsi="宋体" w:eastAsia="宋体" w:cs="宋体"/>
        </w:rPr>
        <w:t>日内（凭付款凭证及相关身份材料、委托手续等原件）到</w:t>
      </w:r>
      <w:r>
        <w:rPr>
          <w:rFonts w:hint="eastAsia" w:ascii="宋体" w:hAnsi="宋体" w:eastAsia="宋体" w:cs="宋体"/>
          <w:lang w:val="en-US" w:eastAsia="zh-CN"/>
        </w:rPr>
        <w:t>产权方</w:t>
      </w:r>
      <w:r>
        <w:rPr>
          <w:rFonts w:hint="eastAsia" w:ascii="宋体" w:hAnsi="宋体" w:eastAsia="宋体" w:cs="宋体"/>
        </w:rPr>
        <w:t>办理交接手续并正式签订《固定资产转让合同》，逾期则视为买受人违约，竞买保证金不予退还。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宋体" w:hAnsi="宋体" w:eastAsia="宋体" w:cs="宋体"/>
          <w:lang w:val="en-US" w:eastAsia="zh-CN"/>
        </w:rPr>
        <w:t>产权方</w:t>
      </w:r>
      <w:r>
        <w:rPr>
          <w:rFonts w:hint="eastAsia" w:ascii="宋体" w:hAnsi="宋体" w:eastAsia="宋体" w:cs="宋体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九、资产竞价过程中出现下列情形的，</w:t>
      </w:r>
      <w:r>
        <w:rPr>
          <w:rFonts w:hint="eastAsia" w:ascii="宋体" w:hAnsi="宋体" w:eastAsia="宋体" w:cs="宋体"/>
          <w:lang w:val="en-US" w:eastAsia="zh-CN"/>
        </w:rPr>
        <w:t>产权方</w:t>
      </w:r>
      <w:r>
        <w:rPr>
          <w:rFonts w:hint="eastAsia" w:ascii="宋体" w:hAnsi="宋体" w:eastAsia="宋体" w:cs="宋体"/>
        </w:rPr>
        <w:t>可以要求转让方立即中止或者终结资产转让活动，同时</w:t>
      </w:r>
      <w:r>
        <w:rPr>
          <w:rFonts w:hint="eastAsia" w:ascii="宋体" w:hAnsi="宋体" w:eastAsia="宋体" w:cs="宋体"/>
          <w:lang w:val="en-US" w:eastAsia="zh-CN"/>
        </w:rPr>
        <w:t>产权方</w:t>
      </w:r>
      <w:r>
        <w:rPr>
          <w:rFonts w:hint="eastAsia" w:ascii="宋体" w:hAnsi="宋体" w:eastAsia="宋体" w:cs="宋体"/>
        </w:rPr>
        <w:t>有权直接做出资产竞价活动中止和终结的决定：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（1）存在违反国家法律法规或其他有关方提出争议情形时；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（2）在资产竞价交易过程中出现违反各项交易规则、细则等相关规定，并妨碍正常交易秩序的；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（3）交易双方及相关主体因纠纷争讼，由仲裁机构（或法院）做出中止和终结决定的。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十、本竞拍须知未尽事宜，请向本公司咨询。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联系单位：无锡鑫政佳合产权交易有限公司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咨询电话：魏女士 13771007921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联系地址：无锡市滨湖区南湖路42号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无锡鑫政佳合产权交易有限公司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28</w:t>
      </w:r>
      <w:r>
        <w:rPr>
          <w:rFonts w:hint="eastAsia" w:ascii="宋体" w:hAnsi="宋体" w:eastAsia="宋体" w:cs="宋体"/>
        </w:rPr>
        <w:t>日</w:t>
      </w:r>
    </w:p>
    <w:bookmarkEnd w:id="0"/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2A81E16"/>
    <w:rsid w:val="079F526B"/>
    <w:rsid w:val="08A246EF"/>
    <w:rsid w:val="094254E0"/>
    <w:rsid w:val="0BF13075"/>
    <w:rsid w:val="0D260CAE"/>
    <w:rsid w:val="12AB59FF"/>
    <w:rsid w:val="19166733"/>
    <w:rsid w:val="1D425042"/>
    <w:rsid w:val="28F55C3D"/>
    <w:rsid w:val="29DD2DD9"/>
    <w:rsid w:val="2F5036BB"/>
    <w:rsid w:val="2F8F0F98"/>
    <w:rsid w:val="353E2A64"/>
    <w:rsid w:val="36811AD4"/>
    <w:rsid w:val="36D85103"/>
    <w:rsid w:val="38225B26"/>
    <w:rsid w:val="383A6D72"/>
    <w:rsid w:val="389A280A"/>
    <w:rsid w:val="38A77795"/>
    <w:rsid w:val="38B9424E"/>
    <w:rsid w:val="3A6A29A0"/>
    <w:rsid w:val="3CD018F3"/>
    <w:rsid w:val="48236FC5"/>
    <w:rsid w:val="4C6C3673"/>
    <w:rsid w:val="4D286B0E"/>
    <w:rsid w:val="4E947115"/>
    <w:rsid w:val="4F6262E3"/>
    <w:rsid w:val="572C3252"/>
    <w:rsid w:val="622A4D6C"/>
    <w:rsid w:val="632A4D26"/>
    <w:rsid w:val="635C03C8"/>
    <w:rsid w:val="639D38F7"/>
    <w:rsid w:val="65300298"/>
    <w:rsid w:val="66057A08"/>
    <w:rsid w:val="667A3E60"/>
    <w:rsid w:val="68AE6DED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1772</Words>
  <Characters>1820</Characters>
  <Lines>13</Lines>
  <Paragraphs>3</Paragraphs>
  <TotalTime>1</TotalTime>
  <ScaleCrop>false</ScaleCrop>
  <LinksUpToDate>false</LinksUpToDate>
  <CharactersWithSpaces>1863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2023-03-28T05:56:56Z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6B8A79D17CFD49559D328568235D7E8C</vt:lpwstr>
  </property>
</Properties>
</file>